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>Дело № 2-3655-2611</w:t>
      </w:r>
      <w:r>
        <w:rPr>
          <w:rFonts w:ascii="Times New Roman" w:eastAsia="Times New Roman" w:hAnsi="Times New Roman" w:cs="Times New Roman"/>
        </w:rPr>
        <w:t>/26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86MS0066-</w:t>
      </w:r>
      <w:r>
        <w:rPr>
          <w:rStyle w:val="cat-PhoneNumbergrp-16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17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ЗАОЧНОЕ РЕШЕНИЕ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>08 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 судьи судебного участка №11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Бордунов М.Б., при секре</w:t>
      </w:r>
      <w:r>
        <w:rPr>
          <w:rFonts w:ascii="Times New Roman" w:eastAsia="Times New Roman" w:hAnsi="Times New Roman" w:cs="Times New Roman"/>
          <w:sz w:val="26"/>
          <w:szCs w:val="26"/>
        </w:rPr>
        <w:t>таре судебного заседания Куликовой О.П</w:t>
      </w:r>
      <w:r>
        <w:rPr>
          <w:rFonts w:ascii="Times New Roman" w:eastAsia="Times New Roman" w:hAnsi="Times New Roman" w:cs="Times New Roman"/>
          <w:sz w:val="26"/>
          <w:szCs w:val="26"/>
        </w:rPr>
        <w:t>., рассмотрев в открытом судебном заседании гражданское дело по иску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города Сургута к </w:t>
      </w:r>
      <w:r>
        <w:rPr>
          <w:rFonts w:ascii="Times New Roman" w:eastAsia="Times New Roman" w:hAnsi="Times New Roman" w:cs="Times New Roman"/>
          <w:sz w:val="26"/>
          <w:szCs w:val="26"/>
        </w:rPr>
        <w:t>Руднику Николаю Дмитриевичу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взыскании неосновательного обогащения и процентов за пользование чужими денежными средствами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167, 194-199, 233, 235 Гражданского процессуального кодекса Российской Федерации,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Иск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Администрации города Сургута к Руднику Николаю Дмитриевичу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неосновательного обогащения и процентов за пользование чужими денежными средствами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удовлетворить.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Взыскать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sz w:val="26"/>
          <w:szCs w:val="26"/>
        </w:rPr>
        <w:t>удника Николая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итриевича, </w:t>
      </w:r>
      <w:r>
        <w:rPr>
          <w:rStyle w:val="cat-PassportDatagrp-15rplc-11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пользу Администрации города Сургута,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ИНН </w:t>
      </w:r>
      <w:r>
        <w:rPr>
          <w:rStyle w:val="cat-PhoneNumbergrp-18rplc-15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неосновательное обогащение за пользование з</w:t>
      </w:r>
      <w:r>
        <w:rPr>
          <w:rFonts w:ascii="Times New Roman" w:eastAsia="Times New Roman" w:hAnsi="Times New Roman" w:cs="Times New Roman"/>
          <w:sz w:val="26"/>
          <w:szCs w:val="26"/>
        </w:rPr>
        <w:t>емельным участком с кадастровым номером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86:10:</w:t>
      </w:r>
      <w:r>
        <w:rPr>
          <w:rStyle w:val="cat-PhoneNumbergrp-19rplc-16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:8 за период с 13.09.2023 по 12.01.2026 в сумме 1 614 рублей 7</w:t>
      </w:r>
      <w:r>
        <w:rPr>
          <w:rFonts w:ascii="Times New Roman" w:eastAsia="Times New Roman" w:hAnsi="Times New Roman" w:cs="Times New Roman"/>
          <w:sz w:val="26"/>
          <w:szCs w:val="26"/>
        </w:rPr>
        <w:t>0 копеек</w:t>
      </w:r>
      <w:r>
        <w:rPr>
          <w:rFonts w:ascii="Times New Roman" w:eastAsia="Times New Roman" w:hAnsi="Times New Roman" w:cs="Times New Roman"/>
          <w:sz w:val="26"/>
          <w:szCs w:val="26"/>
        </w:rPr>
        <w:t>, а также проценты за пользование чужими денежными средствами в размере ключевой с</w:t>
      </w:r>
      <w:r>
        <w:rPr>
          <w:rFonts w:ascii="Times New Roman" w:eastAsia="Times New Roman" w:hAnsi="Times New Roman" w:cs="Times New Roman"/>
          <w:sz w:val="26"/>
          <w:szCs w:val="26"/>
        </w:rPr>
        <w:t>тавки Банка России от суммы 1 614 рублей 70 копеек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каждый день просрочки с 13.01.2026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день фактической уплаты.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Рудника Николая Дмитриевича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доход местного бюджета расходы по уплате госуд</w:t>
      </w:r>
      <w:r>
        <w:rPr>
          <w:rFonts w:ascii="Times New Roman" w:eastAsia="Times New Roman" w:hAnsi="Times New Roman" w:cs="Times New Roman"/>
          <w:sz w:val="26"/>
          <w:szCs w:val="26"/>
        </w:rPr>
        <w:t>арственной пошлины в размере 4 000 рублей 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копеек.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в течение одного месяца со дня вынесения определения суда об отказе в удовлетворении этого заявления.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>. мирового судьи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М.Б. Бордунов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«_____» ______________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0"/>
          <w:szCs w:val="20"/>
        </w:rPr>
        <w:t>2-3655-2611</w:t>
      </w:r>
      <w:r>
        <w:rPr>
          <w:rFonts w:ascii="Times New Roman" w:eastAsia="Times New Roman" w:hAnsi="Times New Roman" w:cs="Times New Roman"/>
          <w:sz w:val="20"/>
          <w:szCs w:val="20"/>
        </w:rPr>
        <w:t>/2026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 О.П.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Куликова</w:t>
      </w: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16rplc-0">
    <w:name w:val="cat-PhoneNumber grp-16 rplc-0"/>
    <w:basedOn w:val="DefaultParagraphFont"/>
  </w:style>
  <w:style w:type="character" w:customStyle="1" w:styleId="cat-PhoneNumbergrp-17rplc-1">
    <w:name w:val="cat-PhoneNumber grp-17 rplc-1"/>
    <w:basedOn w:val="DefaultParagraphFont"/>
  </w:style>
  <w:style w:type="character" w:customStyle="1" w:styleId="cat-PassportDatagrp-15rplc-11">
    <w:name w:val="cat-PassportData grp-15 rplc-11"/>
    <w:basedOn w:val="DefaultParagraphFont"/>
  </w:style>
  <w:style w:type="character" w:customStyle="1" w:styleId="cat-PhoneNumbergrp-18rplc-15">
    <w:name w:val="cat-PhoneNumber grp-18 rplc-15"/>
    <w:basedOn w:val="DefaultParagraphFont"/>
  </w:style>
  <w:style w:type="character" w:customStyle="1" w:styleId="cat-PhoneNumbergrp-19rplc-16">
    <w:name w:val="cat-PhoneNumber grp-19 rplc-1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